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7411D9" w:rsidRPr="00CF2FAC" w:rsidRDefault="00CF2FAC">
      <w:pPr>
        <w:rPr>
          <w:rFonts w:ascii="Arial" w:hAnsi="Arial" w:cs="Arial"/>
          <w:b/>
          <w:bCs/>
        </w:rPr>
      </w:pPr>
      <w:r w:rsidRPr="00CF2FAC">
        <w:rPr>
          <w:rFonts w:asciiTheme="minorHAnsi" w:hAnsiTheme="minorHAnsi" w:cs="Arial"/>
          <w:b/>
          <w:sz w:val="22"/>
        </w:rPr>
        <w:t>Prestation de restauration pour le personnel du CHU de Nantes sur le site de l’Hôpital Loire Santé</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CF2FAC">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CF2FAC"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CF2FAC"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CF2FAC">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CF2FAC">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CF2FAC">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CF2FAC">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CF2FAC">
        <w:rPr>
          <w:highlight w:val="yellow"/>
        </w:rPr>
      </w:r>
      <w:r w:rsidR="00CF2FAC">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CF2FAC">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AC" w:rsidRDefault="00CF2F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F2FAC">
          <w:pPr>
            <w:jc w:val="center"/>
            <w:rPr>
              <w:rFonts w:ascii="Arial" w:hAnsi="Arial" w:cs="Arial"/>
              <w:b/>
              <w:bCs/>
            </w:rPr>
          </w:pPr>
          <w:r>
            <w:rPr>
              <w:rFonts w:ascii="Arial" w:hAnsi="Arial" w:cs="Arial"/>
              <w:b/>
              <w:i/>
              <w:iCs/>
            </w:rPr>
            <w:t>PA-</w:t>
          </w:r>
          <w:bookmarkStart w:id="0" w:name="_GoBack"/>
          <w:bookmarkEnd w:id="0"/>
          <w:r>
            <w:rPr>
              <w:rFonts w:ascii="Arial" w:hAnsi="Arial" w:cs="Arial"/>
              <w:b/>
              <w:i/>
              <w:iCs/>
            </w:rPr>
            <w:t>26005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F2FA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2FAC">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AC" w:rsidRDefault="00CF2F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AC" w:rsidRDefault="00CF2F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AC" w:rsidRDefault="00CF2FA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AC" w:rsidRDefault="00CF2F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2FAC"/>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62DE3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4B80E-4922-4423-B0EB-3BF8C3A8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1518</Words>
  <Characters>8353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9852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2026-01-29T15:53:00Z</dcterms:modified>
</cp:coreProperties>
</file>